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1215"/>
        <w:gridCol w:w="1020"/>
        <w:gridCol w:w="2160"/>
        <w:gridCol w:w="1455"/>
        <w:gridCol w:w="1365"/>
        <w:gridCol w:w="1320"/>
        <w:gridCol w:w="5589"/>
      </w:tblGrid>
      <w:tr w:rsidR="003A363B">
        <w:trPr>
          <w:trHeight w:val="1124"/>
        </w:trPr>
        <w:tc>
          <w:tcPr>
            <w:tcW w:w="14783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  <w:lang/>
              </w:rPr>
              <w:t>涡阳县机关事务管理局2018拍卖处置车辆清单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车号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厂牌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车架号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发动机号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上牌日期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/>
              </w:rPr>
              <w:t>起拍价【元】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皖SHS026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荣  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LSJW26G358J042899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B010001710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2009.11.27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23000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皖S30017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帕萨特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LSVDN49F272274815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222978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2007.05.09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皖S69916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江  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LJ1GAA334A7020243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A3025705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2010.05.06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皖S3J621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江  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LJ16AA332A7054357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A3063149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2011.03.11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皖S30076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荣  威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LSJW26H349S028339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A030004497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2007.03.27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皖S69967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本   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LHGCM462452009173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K2A71509317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2005.05.10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皖S69907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江   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LJ12GKS3794005852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93026120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2010.01.07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皖S30021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帕萨特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LSVDM49F272259704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314882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2007.03.21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15000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皖S30160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雪佛兰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LSGVA54R4AY123073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101160609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2010.06.18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皖SPA666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北京现代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LBEEFAKB07X194391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7B213842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2007.07.20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12000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皖S3J763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奇瑞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LVVDB24BXAD517213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AFAM07758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2011.04.11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14000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皖SD053警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奇瑞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LVVDC14A46D108551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FF6D02480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2008.05.22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8000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皖SNV315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奇瑞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LVTDB12AB045026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AFAF01957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2010.11.4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5000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皖S60072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帕萨特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LSVDM49F882532663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423690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2008.7.23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13000</w:t>
            </w:r>
          </w:p>
        </w:tc>
      </w:tr>
      <w:tr w:rsidR="003A363B">
        <w:trPr>
          <w:gridAfter w:val="1"/>
          <w:wAfter w:w="5589" w:type="dxa"/>
          <w:trHeight w:val="28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A363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A363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A363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A363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A363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3B" w:rsidRDefault="003C7E9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188000</w:t>
            </w:r>
          </w:p>
        </w:tc>
      </w:tr>
    </w:tbl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A363B">
      <w:pPr>
        <w:rPr>
          <w:rFonts w:hint="eastAsia"/>
          <w:b/>
          <w:bCs/>
          <w:sz w:val="32"/>
          <w:szCs w:val="32"/>
        </w:rPr>
      </w:pPr>
    </w:p>
    <w:p w:rsidR="006B162A" w:rsidRDefault="006B162A">
      <w:pPr>
        <w:rPr>
          <w:b/>
          <w:bCs/>
          <w:sz w:val="32"/>
          <w:szCs w:val="32"/>
        </w:rPr>
      </w:pPr>
    </w:p>
    <w:p w:rsidR="003A363B" w:rsidRDefault="003C7E9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亳州市首信拍卖有限责任公司</w:t>
      </w:r>
    </w:p>
    <w:p w:rsidR="003A363B" w:rsidRDefault="003C7E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卖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规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则</w:t>
      </w:r>
    </w:p>
    <w:p w:rsidR="003A363B" w:rsidRDefault="003C7E98">
      <w:pPr>
        <w:spacing w:line="360" w:lineRule="auto"/>
        <w:ind w:leftChars="-172" w:left="-361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一、本场拍卖会标的：详见拍品清单。</w:t>
      </w:r>
    </w:p>
    <w:p w:rsidR="003A363B" w:rsidRDefault="003C7E98">
      <w:pPr>
        <w:pStyle w:val="a4"/>
        <w:spacing w:line="360" w:lineRule="auto"/>
        <w:ind w:leftChars="-57" w:left="-120" w:firstLineChars="100" w:firstLine="308"/>
        <w:rPr>
          <w:sz w:val="28"/>
          <w:szCs w:val="28"/>
        </w:rPr>
      </w:pPr>
      <w:r>
        <w:rPr>
          <w:rFonts w:hint="eastAsia"/>
          <w:sz w:val="28"/>
          <w:szCs w:val="28"/>
        </w:rPr>
        <w:t>二、竞买人凭竞买登记表换取号牌，参加拍卖会的竞买人均视同认可本规则。</w:t>
      </w:r>
    </w:p>
    <w:p w:rsidR="003A363B" w:rsidRDefault="003C7E98">
      <w:pPr>
        <w:pStyle w:val="a3"/>
        <w:spacing w:line="360" w:lineRule="auto"/>
        <w:ind w:leftChars="-171" w:left="-359" w:rightChars="-244" w:right="-512" w:firstLineChars="200"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三、竞买人：中华人民共和国境内外的公司、企业、以及其他经济组织和个人均可参加竞买（国家法律另有规定的除外）。</w:t>
      </w:r>
    </w:p>
    <w:p w:rsidR="003A363B" w:rsidRDefault="003C7E98">
      <w:pPr>
        <w:pStyle w:val="2"/>
        <w:spacing w:line="360" w:lineRule="auto"/>
        <w:ind w:leftChars="-171" w:left="-359" w:rightChars="-244" w:right="-512" w:firstLineChars="200" w:firstLine="616"/>
        <w:rPr>
          <w:sz w:val="28"/>
          <w:szCs w:val="28"/>
        </w:rPr>
      </w:pPr>
      <w:r>
        <w:rPr>
          <w:rFonts w:hint="eastAsia"/>
          <w:sz w:val="28"/>
          <w:szCs w:val="28"/>
        </w:rPr>
        <w:t>四、竞买人参加竞买，代表企业的，须提交企业法人营业执照和其法定代表人身份证复印件（原件备查）；是委托竞买的，须提供委托人授权委托书及受托人身份证复印件（原件备查）；是个人竞买的，须提供其身份证复印件（原件备查）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五、竞买人须于拍卖会前办理竞买登记手续，交纳约定的履约保证金。如竞买不成功，保证金则于拍卖会后</w:t>
      </w:r>
      <w:r>
        <w:rPr>
          <w:spacing w:val="14"/>
          <w:sz w:val="28"/>
          <w:szCs w:val="28"/>
        </w:rPr>
        <w:t>5</w:t>
      </w:r>
      <w:r>
        <w:rPr>
          <w:rFonts w:hint="eastAsia"/>
          <w:spacing w:val="14"/>
          <w:sz w:val="28"/>
          <w:szCs w:val="28"/>
        </w:rPr>
        <w:t>个工作日凭收据如数退还（不计息）。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六、竞买人应在公告规定的咨询期限内，详细了解该标的状况。一旦缴纳保证金，领取号牌，即表示完全了解该标的状况，并对自己在拍卖中的行为负责，严格按照本公司《拍卖规则》参加竞买及付款。否则，将承担相应的法律责任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七、本次拍卖采用增价拍卖方式，由拍卖师报出起拍价，竞买人按照拍卖师宣布的加价幅度竞买，也可以跳叫，拍卖师可以视现场情况调整加价幅度。拍卖师报价直至无人继续加价后，连报三次后以槌击盘以示成交，并现场签署《成交确认书》，不达保留价则当场宣布</w:t>
      </w:r>
      <w:r>
        <w:rPr>
          <w:rFonts w:hint="eastAsia"/>
          <w:spacing w:val="14"/>
          <w:sz w:val="28"/>
          <w:szCs w:val="28"/>
        </w:rPr>
        <w:lastRenderedPageBreak/>
        <w:t>不成交。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八、竞买人必须遵守拍卖会会场秩序，不得阻挠他人竞价，不得阻碍拍卖师进行正常的拍卖工作，更不能有操纵垄断等违法行为，一经发现并证实，将取消其竞买人资格，并追究其法律责任。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九、本场拍卖会标的成交款、拍卖佣金买受人需在拍卖会后</w:t>
      </w:r>
      <w:r>
        <w:rPr>
          <w:rFonts w:hint="eastAsia"/>
          <w:spacing w:val="14"/>
          <w:sz w:val="28"/>
          <w:szCs w:val="28"/>
        </w:rPr>
        <w:t>5</w:t>
      </w:r>
      <w:r>
        <w:rPr>
          <w:rFonts w:hint="eastAsia"/>
          <w:spacing w:val="14"/>
          <w:sz w:val="28"/>
          <w:szCs w:val="28"/>
        </w:rPr>
        <w:t>日内付清。</w:t>
      </w:r>
      <w:r>
        <w:rPr>
          <w:spacing w:val="14"/>
          <w:sz w:val="28"/>
          <w:szCs w:val="28"/>
        </w:rPr>
        <w:t xml:space="preserve">          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napToGrid w:val="0"/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十、买受人如有违约行为，其保证金将不予返还。如果再次拍卖成交价低于原成交价，本公司将根据《中华人民共和国拍卖法》第</w:t>
      </w:r>
      <w:r>
        <w:rPr>
          <w:spacing w:val="14"/>
          <w:sz w:val="28"/>
          <w:szCs w:val="28"/>
        </w:rPr>
        <w:t>39</w:t>
      </w:r>
      <w:r>
        <w:rPr>
          <w:rFonts w:hint="eastAsia"/>
          <w:spacing w:val="14"/>
          <w:sz w:val="28"/>
          <w:szCs w:val="28"/>
        </w:rPr>
        <w:t>条规定，向违约方追偿相应的经济损失。</w:t>
      </w:r>
    </w:p>
    <w:p w:rsidR="003A363B" w:rsidRDefault="003C7E98">
      <w:pPr>
        <w:ind w:leftChars="-171" w:left="-359" w:rightChars="-244" w:right="-512" w:firstLineChars="203" w:firstLine="625"/>
        <w:rPr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十一、</w:t>
      </w:r>
      <w:r>
        <w:rPr>
          <w:rFonts w:ascii="宋体" w:cs="宋体" w:hint="eastAsia"/>
          <w:sz w:val="28"/>
          <w:szCs w:val="28"/>
          <w:lang w:val="zh-CN"/>
        </w:rPr>
        <w:t>拍卖成交买受人付清成交款及佣金后标的由委托方以现状现场交付，由委托方协助办理过户手续，相关一切税、费由买受人承担</w:t>
      </w:r>
      <w:r>
        <w:rPr>
          <w:rFonts w:hint="eastAsia"/>
          <w:sz w:val="28"/>
          <w:szCs w:val="28"/>
        </w:rPr>
        <w:t>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十二、请意向竞买人仔细阅读本公司的拍卖会《拍卖规则》，并对自己在拍卖中的行为负责。</w:t>
      </w:r>
    </w:p>
    <w:p w:rsidR="003A363B" w:rsidRDefault="003C7E98">
      <w:pPr>
        <w:spacing w:line="360" w:lineRule="auto"/>
        <w:ind w:leftChars="-171" w:left="-359" w:rightChars="-244" w:right="-512" w:firstLineChars="200" w:firstLine="616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十三、本《拍卖规则》仅对本次拍卖活动有效。</w:t>
      </w:r>
    </w:p>
    <w:p w:rsidR="003A363B" w:rsidRDefault="003A363B">
      <w:pPr>
        <w:spacing w:line="360" w:lineRule="auto"/>
        <w:ind w:right="-244"/>
        <w:rPr>
          <w:spacing w:val="14"/>
          <w:sz w:val="28"/>
          <w:szCs w:val="28"/>
        </w:rPr>
      </w:pPr>
    </w:p>
    <w:p w:rsidR="003A363B" w:rsidRDefault="003C7E98">
      <w:pPr>
        <w:pStyle w:val="a5"/>
        <w:ind w:leftChars="47" w:left="99" w:firstLineChars="1331" w:firstLine="4099"/>
        <w:rPr>
          <w:sz w:val="28"/>
          <w:szCs w:val="28"/>
        </w:rPr>
      </w:pPr>
      <w:r>
        <w:rPr>
          <w:rFonts w:hint="eastAsia"/>
          <w:sz w:val="28"/>
          <w:szCs w:val="28"/>
        </w:rPr>
        <w:t>亳州市首信拍卖有限责任公司</w:t>
      </w:r>
    </w:p>
    <w:p w:rsidR="003A363B" w:rsidRDefault="003C7E98">
      <w:pPr>
        <w:ind w:firstLineChars="1550" w:firstLine="4774"/>
      </w:pPr>
      <w:r>
        <w:rPr>
          <w:rFonts w:hint="eastAsia"/>
          <w:spacing w:val="14"/>
          <w:sz w:val="28"/>
          <w:szCs w:val="28"/>
        </w:rPr>
        <w:t>2018</w:t>
      </w:r>
      <w:r>
        <w:rPr>
          <w:rFonts w:hint="eastAsia"/>
          <w:spacing w:val="14"/>
          <w:sz w:val="28"/>
          <w:szCs w:val="28"/>
        </w:rPr>
        <w:t>年</w:t>
      </w:r>
      <w:r>
        <w:rPr>
          <w:rFonts w:hint="eastAsia"/>
          <w:spacing w:val="14"/>
          <w:sz w:val="28"/>
          <w:szCs w:val="28"/>
        </w:rPr>
        <w:t>12</w:t>
      </w:r>
      <w:r>
        <w:rPr>
          <w:rFonts w:hint="eastAsia"/>
          <w:spacing w:val="14"/>
          <w:sz w:val="28"/>
          <w:szCs w:val="28"/>
        </w:rPr>
        <w:t>月</w:t>
      </w:r>
      <w:r>
        <w:rPr>
          <w:rFonts w:hint="eastAsia"/>
          <w:spacing w:val="14"/>
          <w:sz w:val="28"/>
          <w:szCs w:val="28"/>
        </w:rPr>
        <w:t>6</w:t>
      </w:r>
      <w:r>
        <w:rPr>
          <w:rFonts w:hint="eastAsia"/>
          <w:spacing w:val="14"/>
          <w:sz w:val="28"/>
          <w:szCs w:val="28"/>
        </w:rPr>
        <w:t>日</w:t>
      </w:r>
    </w:p>
    <w:p w:rsidR="003A363B" w:rsidRDefault="003A363B">
      <w:pPr>
        <w:ind w:firstLineChars="600" w:firstLine="1800"/>
        <w:rPr>
          <w:sz w:val="30"/>
          <w:szCs w:val="30"/>
        </w:rPr>
      </w:pPr>
    </w:p>
    <w:p w:rsidR="003A363B" w:rsidRDefault="003A363B">
      <w:pPr>
        <w:ind w:firstLineChars="600" w:firstLine="1800"/>
        <w:rPr>
          <w:sz w:val="30"/>
          <w:szCs w:val="30"/>
        </w:rPr>
      </w:pPr>
    </w:p>
    <w:p w:rsidR="003A363B" w:rsidRDefault="003A363B">
      <w:pPr>
        <w:ind w:firstLineChars="600" w:firstLine="1800"/>
        <w:rPr>
          <w:sz w:val="30"/>
          <w:szCs w:val="30"/>
        </w:rPr>
      </w:pPr>
    </w:p>
    <w:p w:rsidR="003A363B" w:rsidRDefault="003A363B">
      <w:pPr>
        <w:ind w:firstLineChars="600" w:firstLine="1800"/>
        <w:rPr>
          <w:sz w:val="30"/>
          <w:szCs w:val="30"/>
        </w:rPr>
      </w:pPr>
    </w:p>
    <w:p w:rsidR="003A363B" w:rsidRDefault="003A363B">
      <w:pPr>
        <w:jc w:val="center"/>
        <w:rPr>
          <w:b/>
          <w:bCs/>
          <w:sz w:val="32"/>
          <w:szCs w:val="32"/>
        </w:rPr>
      </w:pPr>
    </w:p>
    <w:p w:rsidR="003A363B" w:rsidRDefault="003C7E9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亳州市首信拍卖有限责任公司拍卖须知</w:t>
      </w:r>
    </w:p>
    <w:p w:rsidR="003A363B" w:rsidRDefault="003C7E98">
      <w:pPr>
        <w:spacing w:line="300" w:lineRule="auto"/>
        <w:ind w:left="166" w:hangingChars="59" w:hanging="16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各位嘉宾各位竞买人</w:t>
      </w:r>
      <w:r>
        <w:rPr>
          <w:rFonts w:hint="eastAsia"/>
          <w:b/>
          <w:bCs/>
          <w:sz w:val="28"/>
          <w:szCs w:val="28"/>
        </w:rPr>
        <w:t>:</w:t>
      </w:r>
    </w:p>
    <w:p w:rsidR="003A363B" w:rsidRDefault="003C7E98">
      <w:pPr>
        <w:spacing w:line="30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为确保本场拍卖会顺利进行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维护参与拍卖活动各方当事人的合法权益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根据《中华人民共和国拍卖法》、《亳州市首信拍卖有限责任公司拍卖规则》及相关法律、法规，特制定本场拍卖会拍卖须知如下：</w:t>
      </w:r>
    </w:p>
    <w:p w:rsidR="003A363B" w:rsidRDefault="003C7E98">
      <w:pPr>
        <w:spacing w:line="300" w:lineRule="auto"/>
        <w:ind w:rightChars="-244" w:right="-512" w:firstLineChars="216" w:firstLine="605"/>
        <w:rPr>
          <w:sz w:val="28"/>
          <w:szCs w:val="28"/>
        </w:rPr>
      </w:pPr>
      <w:r>
        <w:rPr>
          <w:rFonts w:hint="eastAsia"/>
          <w:sz w:val="28"/>
          <w:szCs w:val="28"/>
        </w:rPr>
        <w:t>一、本拍卖须知只对本场拍卖会有效。</w:t>
      </w:r>
    </w:p>
    <w:p w:rsidR="003A363B" w:rsidRDefault="003C7E98">
      <w:pPr>
        <w:spacing w:line="300" w:lineRule="auto"/>
        <w:ind w:right="-132" w:firstLineChars="216" w:firstLine="605"/>
        <w:rPr>
          <w:sz w:val="28"/>
          <w:szCs w:val="28"/>
        </w:rPr>
      </w:pPr>
      <w:r>
        <w:rPr>
          <w:rFonts w:hint="eastAsia"/>
          <w:sz w:val="28"/>
          <w:szCs w:val="28"/>
        </w:rPr>
        <w:t>二、凡经我公司依法登记的竞买人或其竞买委托代理人，均可按其竞买意向依法行使竞买权力。</w:t>
      </w:r>
    </w:p>
    <w:p w:rsidR="003A363B" w:rsidRDefault="003C7E98">
      <w:pPr>
        <w:numPr>
          <w:ilvl w:val="0"/>
          <w:numId w:val="2"/>
        </w:numPr>
        <w:tabs>
          <w:tab w:val="left" w:pos="1080"/>
        </w:tabs>
        <w:spacing w:line="300" w:lineRule="auto"/>
        <w:ind w:right="-244" w:hanging="208"/>
        <w:rPr>
          <w:sz w:val="28"/>
          <w:szCs w:val="28"/>
        </w:rPr>
      </w:pPr>
      <w:r>
        <w:rPr>
          <w:rFonts w:hint="eastAsia"/>
          <w:sz w:val="28"/>
          <w:szCs w:val="28"/>
        </w:rPr>
        <w:t>参加本场拍卖会的竞买人，均视为认可本拍卖须知。</w:t>
      </w:r>
    </w:p>
    <w:p w:rsidR="003A363B" w:rsidRDefault="003C7E98">
      <w:pPr>
        <w:spacing w:line="300" w:lineRule="auto"/>
        <w:ind w:leftChars="-1" w:left="-2" w:right="-244" w:firstLine="542"/>
        <w:rPr>
          <w:sz w:val="28"/>
          <w:szCs w:val="28"/>
        </w:rPr>
      </w:pPr>
      <w:r>
        <w:rPr>
          <w:rFonts w:hint="eastAsia"/>
          <w:sz w:val="28"/>
          <w:szCs w:val="28"/>
        </w:rPr>
        <w:t>四、不论竞买人是否按本场拍卖会《拍卖公告》公布的展示时间查验意向竞买标的，均视为其已对该拍卖标的外观、质量、性能等内容全面了解，本公司不承担标的所有瑕疵担保责任。</w:t>
      </w:r>
    </w:p>
    <w:p w:rsidR="003A363B" w:rsidRDefault="003C7E98">
      <w:pPr>
        <w:spacing w:line="300" w:lineRule="auto"/>
        <w:ind w:leftChars="-1" w:left="-2" w:right="-244" w:firstLine="542"/>
        <w:rPr>
          <w:sz w:val="28"/>
          <w:szCs w:val="28"/>
        </w:rPr>
      </w:pPr>
      <w:r>
        <w:rPr>
          <w:rFonts w:hint="eastAsia"/>
          <w:sz w:val="28"/>
          <w:szCs w:val="28"/>
        </w:rPr>
        <w:t>五、本场拍卖会的拍卖标的，按其现状进行拍卖。</w:t>
      </w:r>
    </w:p>
    <w:p w:rsidR="003A363B" w:rsidRDefault="003C7E98">
      <w:pPr>
        <w:pStyle w:val="2"/>
        <w:spacing w:line="300" w:lineRule="auto"/>
        <w:ind w:right="-244" w:firstLine="559"/>
        <w:rPr>
          <w:sz w:val="28"/>
          <w:szCs w:val="28"/>
        </w:rPr>
      </w:pPr>
      <w:r>
        <w:rPr>
          <w:rFonts w:hint="eastAsia"/>
          <w:sz w:val="28"/>
          <w:szCs w:val="28"/>
        </w:rPr>
        <w:t>六、本场拍卖会的拍卖标的，采取有保留价增价拍卖的方式予以拍卖，保留价依法予以保密，拍卖达不到保留价时，不成交，按照委托人意见和法律规定，可现场降低保留价，再行拍卖。</w:t>
      </w:r>
    </w:p>
    <w:p w:rsidR="003A363B" w:rsidRDefault="003C7E98">
      <w:pPr>
        <w:pStyle w:val="2"/>
        <w:spacing w:line="300" w:lineRule="auto"/>
        <w:ind w:right="-244" w:firstLine="559"/>
        <w:rPr>
          <w:sz w:val="28"/>
          <w:szCs w:val="28"/>
        </w:rPr>
      </w:pPr>
      <w:r>
        <w:rPr>
          <w:rFonts w:hint="eastAsia"/>
          <w:sz w:val="28"/>
          <w:szCs w:val="28"/>
        </w:rPr>
        <w:t>七、拍卖过程中，竞买人除按拍卖师宣布的起拍价、加价幅度叫价、应价外，也可超过加价幅度自行报价。如有两个以上的竞买人同时应价，则以拍卖师确认的竞买号为应价号。拍卖师可视竞价情况调整加价幅度。</w:t>
      </w:r>
    </w:p>
    <w:p w:rsidR="003A363B" w:rsidRDefault="003C7E98">
      <w:pPr>
        <w:pStyle w:val="a3"/>
        <w:tabs>
          <w:tab w:val="left" w:pos="0"/>
        </w:tabs>
        <w:spacing w:line="300" w:lineRule="auto"/>
        <w:ind w:leftChars="-1" w:left="-2" w:right="-244" w:firstLine="542"/>
        <w:rPr>
          <w:sz w:val="28"/>
          <w:szCs w:val="28"/>
        </w:rPr>
      </w:pPr>
      <w:r>
        <w:rPr>
          <w:rFonts w:hint="eastAsia"/>
          <w:sz w:val="28"/>
          <w:szCs w:val="28"/>
        </w:rPr>
        <w:t>八、竞买人的最高应价没达到拍卖标的保留价的，拍卖不成</w:t>
      </w:r>
      <w:r>
        <w:rPr>
          <w:rFonts w:hint="eastAsia"/>
          <w:sz w:val="28"/>
          <w:szCs w:val="28"/>
        </w:rPr>
        <w:lastRenderedPageBreak/>
        <w:t>交。对超出保留价的最高应价，拍卖师连叫三次，如无人再加价，拍卖师以槌击盘，以示成交，最后的应价者即为买受人。</w:t>
      </w:r>
    </w:p>
    <w:p w:rsidR="003A363B" w:rsidRDefault="003C7E98">
      <w:pPr>
        <w:spacing w:line="300" w:lineRule="auto"/>
        <w:ind w:left="2" w:right="-244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九、拍卖成交后，买受人须当场签订《拍卖成交确认书》，并于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日内付清成交价款及佣金，逾期将视为其自行放弃竞买权利，并无权要求返还履约保证金。如再次拍卖，成交价低于原成交价，差额部分和新发生的费用由违约责任人承担。</w:t>
      </w:r>
    </w:p>
    <w:p w:rsidR="003A363B" w:rsidRDefault="003C7E98">
      <w:pPr>
        <w:spacing w:line="300" w:lineRule="auto"/>
        <w:ind w:right="-244"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十、竞买人一经应价不得撤回，但有更高应价时，其应价即失去约束力。</w:t>
      </w:r>
    </w:p>
    <w:p w:rsidR="003A363B" w:rsidRDefault="003C7E98">
      <w:pPr>
        <w:pStyle w:val="3"/>
        <w:spacing w:line="300" w:lineRule="auto"/>
        <w:rPr>
          <w:szCs w:val="28"/>
        </w:rPr>
      </w:pPr>
      <w:r>
        <w:rPr>
          <w:rFonts w:hint="eastAsia"/>
          <w:szCs w:val="28"/>
        </w:rPr>
        <w:t>十一、竞买人没有举竞买号牌或拿非本公司号牌应价无效。竞买号牌不得转让他人使用，若他人举号牌应价，造成的后果由转让竞买号牌者负责。</w:t>
      </w:r>
    </w:p>
    <w:p w:rsidR="003A363B" w:rsidRDefault="003C7E98">
      <w:pPr>
        <w:pStyle w:val="a4"/>
        <w:tabs>
          <w:tab w:val="left" w:pos="0"/>
        </w:tabs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十二、标的交付时间及方式：买受人付清成交款、佣金后由委托方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个工作日内直接交给买受人，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个工作日内不提车视为放弃一切权利，损失自担，因交付、办理过户所产生的一切税、费由买受人承担。</w:t>
      </w:r>
    </w:p>
    <w:p w:rsidR="003A363B" w:rsidRDefault="003C7E98">
      <w:pPr>
        <w:pStyle w:val="a4"/>
        <w:spacing w:line="60" w:lineRule="auto"/>
        <w:ind w:firstLine="544"/>
        <w:rPr>
          <w:sz w:val="28"/>
          <w:szCs w:val="28"/>
        </w:rPr>
      </w:pPr>
      <w:r>
        <w:rPr>
          <w:rFonts w:hint="eastAsia"/>
          <w:sz w:val="28"/>
          <w:szCs w:val="28"/>
        </w:rPr>
        <w:t>十三、竞买人应遵守场内公共秩序，不得阻挠他人竞买，不得阻碍拍卖师的拍卖工作。拍卖活动当事人之间不得有恶意串通，更不得有操纵、垄断竞买等违法行为，一经发现将依法追究其法律责任。</w:t>
      </w:r>
      <w:r>
        <w:rPr>
          <w:rFonts w:hint="eastAsia"/>
          <w:sz w:val="28"/>
          <w:szCs w:val="28"/>
        </w:rPr>
        <w:t xml:space="preserve">   </w:t>
      </w:r>
    </w:p>
    <w:p w:rsidR="003A363B" w:rsidRDefault="003A363B">
      <w:pPr>
        <w:spacing w:line="300" w:lineRule="auto"/>
        <w:ind w:right="-244" w:firstLineChars="1450" w:firstLine="4060"/>
        <w:rPr>
          <w:sz w:val="28"/>
          <w:szCs w:val="28"/>
        </w:rPr>
      </w:pPr>
    </w:p>
    <w:p w:rsidR="003A363B" w:rsidRDefault="003C7E98">
      <w:pPr>
        <w:spacing w:line="300" w:lineRule="auto"/>
        <w:ind w:right="-244" w:firstLineChars="1450" w:firstLine="4060"/>
        <w:rPr>
          <w:sz w:val="28"/>
          <w:szCs w:val="28"/>
        </w:rPr>
      </w:pPr>
      <w:r>
        <w:rPr>
          <w:rFonts w:hint="eastAsia"/>
          <w:sz w:val="28"/>
          <w:szCs w:val="28"/>
        </w:rPr>
        <w:t>亳州市首信拍卖有限责任公司</w:t>
      </w:r>
    </w:p>
    <w:p w:rsidR="003A363B" w:rsidRDefault="003C7E98">
      <w:pPr>
        <w:pStyle w:val="a5"/>
        <w:spacing w:line="300" w:lineRule="auto"/>
        <w:ind w:leftChars="47" w:left="99" w:firstLineChars="1600" w:firstLine="4928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p w:rsidR="003A363B" w:rsidRDefault="003A363B">
      <w:pPr>
        <w:rPr>
          <w:b/>
          <w:bCs/>
          <w:sz w:val="32"/>
          <w:szCs w:val="32"/>
        </w:rPr>
      </w:pPr>
    </w:p>
    <w:p w:rsidR="003A363B" w:rsidRDefault="003C7E9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亳州市首信拍卖有限责任公司</w:t>
      </w:r>
    </w:p>
    <w:p w:rsidR="003A363B" w:rsidRDefault="003C7E98">
      <w:pPr>
        <w:jc w:val="center"/>
        <w:rPr>
          <w:rFonts w:eastAsia="宋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拍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卖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声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明</w:t>
      </w:r>
    </w:p>
    <w:p w:rsidR="003A363B" w:rsidRDefault="003C7E98">
      <w:pPr>
        <w:widowControl/>
        <w:shd w:val="clear" w:color="auto" w:fill="FFFFFF"/>
        <w:ind w:right="-244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/>
          <w:color w:val="333333"/>
          <w:kern w:val="0"/>
          <w:szCs w:val="21"/>
        </w:rPr>
        <w:t> </w:t>
      </w:r>
    </w:p>
    <w:p w:rsidR="003A363B" w:rsidRDefault="003C7E98">
      <w:pPr>
        <w:widowControl/>
        <w:shd w:val="clear" w:color="auto" w:fill="FFFFFF"/>
        <w:ind w:right="-244" w:firstLine="56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一、不论竞买人是否按本场拍卖会《拍卖公告》公布的展示时间查验意向竞买标的，均视为其已对该拍卖标的质量状况、使用性能等内容全面了解。本次拍卖标的均以委托方提供的标的手续、资料为依据，其他对拍卖标的概况介绍、描述仅供参考，本公司不承担标的所有瑕疵的担保责任</w:t>
      </w:r>
    </w:p>
    <w:p w:rsidR="003A363B" w:rsidRDefault="003C7E98">
      <w:pPr>
        <w:widowControl/>
        <w:shd w:val="clear" w:color="auto" w:fill="FFFFFF"/>
        <w:ind w:right="-244" w:firstLine="56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二、本场拍卖标的，均按现状拍卖，卖车不卖号牌，能否过户、异地转籍由竞买人自行核实。车辆欠缴的税、费、交通违章罚款、罚分由买受人自行处理并承担相关费用</w:t>
      </w:r>
    </w:p>
    <w:p w:rsidR="003A363B" w:rsidRDefault="003C7E98">
      <w:pPr>
        <w:widowControl/>
        <w:shd w:val="clear" w:color="auto" w:fill="FFFFFF"/>
        <w:ind w:right="-244" w:firstLine="56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三、拍卖成交后过户所需费用均由买受人承担，如需开具机动车交易专用发票的，有买受人自行解决。</w:t>
      </w:r>
    </w:p>
    <w:p w:rsidR="003A363B" w:rsidRDefault="003C7E98">
      <w:pPr>
        <w:widowControl/>
        <w:shd w:val="clear" w:color="auto" w:fill="FFFFFF"/>
        <w:spacing w:line="350" w:lineRule="atLeast"/>
        <w:ind w:left="-2" w:right="-244" w:firstLine="542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四、标的交付时间及方式：买受人付清成交款、佣金后由委托方</w:t>
      </w:r>
      <w:r>
        <w:rPr>
          <w:rFonts w:ascii="宋体" w:hAnsi="宋体"/>
          <w:color w:val="333333"/>
          <w:kern w:val="0"/>
          <w:sz w:val="28"/>
          <w:szCs w:val="28"/>
        </w:rPr>
        <w:t>5</w:t>
      </w:r>
      <w:r>
        <w:rPr>
          <w:rFonts w:ascii="宋体" w:hAnsi="宋体" w:hint="eastAsia"/>
          <w:color w:val="333333"/>
          <w:kern w:val="0"/>
          <w:sz w:val="28"/>
          <w:szCs w:val="28"/>
        </w:rPr>
        <w:t>个工作日内直接交给买受人。因办理交付、过户所产生的一切税、费由买受人承担。自交付之日起产生的一切责任、风险损失有买受人承担。</w:t>
      </w:r>
    </w:p>
    <w:p w:rsidR="003A363B" w:rsidRDefault="003C7E98">
      <w:pPr>
        <w:widowControl/>
        <w:shd w:val="clear" w:color="auto" w:fill="FFFFFF"/>
        <w:spacing w:line="350" w:lineRule="atLeast"/>
        <w:ind w:left="-2" w:right="-244" w:firstLine="542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六、标的交付后10个工作日内必须过户完毕，否则过户保证金不予退还，并视为违约，由委托方收回标的。车辆过户后买受人持过户凭证退过户保证金。</w:t>
      </w:r>
    </w:p>
    <w:p w:rsidR="003A363B" w:rsidRDefault="003C7E98">
      <w:pPr>
        <w:widowControl/>
        <w:shd w:val="clear" w:color="auto" w:fill="FFFFFF"/>
        <w:spacing w:line="350" w:lineRule="atLeast"/>
        <w:ind w:left="-2" w:right="-244" w:firstLine="542"/>
        <w:rPr>
          <w:rFonts w:ascii="宋体" w:eastAsia="宋体" w:hAnsi="宋体"/>
          <w:b/>
          <w:bCs/>
          <w:color w:val="333333"/>
          <w:kern w:val="0"/>
          <w:sz w:val="28"/>
          <w:szCs w:val="28"/>
        </w:rPr>
      </w:pPr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再次提醒各位竞买人，此次拍卖</w:t>
      </w:r>
      <w:r>
        <w:rPr>
          <w:rFonts w:hint="eastAsia"/>
          <w:b/>
          <w:bCs/>
          <w:sz w:val="28"/>
          <w:szCs w:val="28"/>
        </w:rPr>
        <w:t>车辆已长期停放，现使用性能不确定，</w:t>
      </w:r>
      <w:r>
        <w:rPr>
          <w:rFonts w:ascii="宋体" w:hAnsi="宋体" w:hint="eastAsia"/>
          <w:b/>
          <w:bCs/>
          <w:color w:val="333333"/>
          <w:kern w:val="0"/>
          <w:sz w:val="28"/>
          <w:szCs w:val="28"/>
        </w:rPr>
        <w:t>部分车辆可能无法过户，产生的损失由买受自己承担。</w:t>
      </w:r>
    </w:p>
    <w:p w:rsidR="003A363B" w:rsidRDefault="003C7E98">
      <w:pPr>
        <w:widowControl/>
        <w:shd w:val="clear" w:color="auto" w:fill="FFFFFF"/>
        <w:ind w:right="-244" w:firstLine="4760"/>
        <w:rPr>
          <w:rFonts w:ascii="宋体" w:hAnsi="宋体"/>
          <w:color w:val="333333"/>
          <w:kern w:val="0"/>
          <w:szCs w:val="21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亳州市首信拍卖有限责任公司</w:t>
      </w:r>
    </w:p>
    <w:p w:rsidR="003A363B" w:rsidRDefault="003C7E98">
      <w:pPr>
        <w:widowControl/>
        <w:shd w:val="clear" w:color="auto" w:fill="FFFFFF"/>
        <w:ind w:right="560"/>
        <w:jc w:val="right"/>
        <w:rPr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2018年12月6日</w:t>
      </w:r>
    </w:p>
    <w:p w:rsidR="003A363B" w:rsidRDefault="003C7E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竞买申请</w:t>
      </w:r>
    </w:p>
    <w:p w:rsidR="003A363B" w:rsidRDefault="003A363B"/>
    <w:p w:rsidR="003A363B" w:rsidRDefault="003C7E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亳州市首信拍卖有限责任公司：</w:t>
      </w:r>
    </w:p>
    <w:p w:rsidR="003A363B" w:rsidRDefault="003C7E98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本人已经阅读贵公司的《拍卖公告》，获悉贵公司于</w:t>
      </w: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日上午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时举行拍卖会，对所公告标的现状拍卖。</w:t>
      </w:r>
    </w:p>
    <w:p w:rsidR="003A363B" w:rsidRDefault="003C7E98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在公告规定的咨询展示期间，本人已对标的现状、瑕疵详细了解并实地查勘，已获知：</w:t>
      </w:r>
    </w:p>
    <w:p w:rsidR="003A363B" w:rsidRDefault="003C7E9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一、本次拍卖的部分机动车辆已长期停放未使用，现使用性能不确定。</w:t>
      </w:r>
    </w:p>
    <w:p w:rsidR="003A363B" w:rsidRDefault="003C7E98">
      <w:pPr>
        <w:ind w:firstLineChars="203" w:firstLine="568"/>
        <w:rPr>
          <w:sz w:val="28"/>
          <w:szCs w:val="28"/>
        </w:rPr>
      </w:pPr>
      <w:r>
        <w:rPr>
          <w:rFonts w:hint="eastAsia"/>
          <w:sz w:val="28"/>
          <w:szCs w:val="28"/>
        </w:rPr>
        <w:t>二、机动车辆的年审、保险、违章情况、过户情况不确定，竞买申请人自行判断。</w:t>
      </w:r>
    </w:p>
    <w:p w:rsidR="003A363B" w:rsidRDefault="003C7E98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本人对标的现状无异议，特申请参加本场拍卖会，本人将依照法律及贵公司的《拍卖规则》、《拍卖须知》、《拍卖声明》进行竞买；若竞买成功，本人将依照《拍卖规则》、《拍卖须知》、《拍卖声明》规定付清拍卖成交价款并自愿承担自成交之日起的一切风险责任，同时付清成交价款百分之五（</w:t>
      </w:r>
      <w:r>
        <w:rPr>
          <w:rFonts w:hint="eastAsia"/>
          <w:sz w:val="28"/>
          <w:szCs w:val="28"/>
        </w:rPr>
        <w:t>5%</w:t>
      </w:r>
      <w:r>
        <w:rPr>
          <w:rFonts w:hint="eastAsia"/>
          <w:sz w:val="28"/>
          <w:szCs w:val="28"/>
        </w:rPr>
        <w:t>）的拍卖佣金。</w:t>
      </w:r>
    </w:p>
    <w:p w:rsidR="003A363B" w:rsidRDefault="003C7E98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亳州市首信拍卖有限责任公司已详细告知《拍卖规则》、《拍卖须知》、《拍卖声明》内容，我本人已熟知，且已领取《拍卖规则》、《拍卖须知》、《拍卖声明》。</w:t>
      </w:r>
    </w:p>
    <w:p w:rsidR="003A363B" w:rsidRDefault="003A363B">
      <w:pPr>
        <w:ind w:firstLine="570"/>
        <w:rPr>
          <w:sz w:val="28"/>
          <w:szCs w:val="28"/>
        </w:rPr>
      </w:pPr>
    </w:p>
    <w:p w:rsidR="003A363B" w:rsidRDefault="003C7E98">
      <w:pPr>
        <w:ind w:firstLineChars="1852" w:firstLine="5186"/>
        <w:rPr>
          <w:sz w:val="28"/>
          <w:szCs w:val="28"/>
        </w:rPr>
      </w:pPr>
      <w:r>
        <w:rPr>
          <w:rFonts w:hint="eastAsia"/>
          <w:sz w:val="28"/>
          <w:szCs w:val="28"/>
        </w:rPr>
        <w:t>竞买申请人签字：</w:t>
      </w:r>
    </w:p>
    <w:p w:rsidR="003A363B" w:rsidRDefault="003C7E98">
      <w:pPr>
        <w:ind w:firstLineChars="1952" w:firstLine="5466"/>
        <w:rPr>
          <w:rFonts w:ascii="宋体" w:eastAsia="宋体" w:hAnsi="宋体" w:cs="宋体"/>
          <w:bCs/>
          <w:color w:val="333333"/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3A363B" w:rsidSect="00BF7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04" w:rsidRDefault="00281B04" w:rsidP="00C30644">
      <w:r>
        <w:separator/>
      </w:r>
    </w:p>
  </w:endnote>
  <w:endnote w:type="continuationSeparator" w:id="0">
    <w:p w:rsidR="00281B04" w:rsidRDefault="00281B04" w:rsidP="00C30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04" w:rsidRDefault="00281B04" w:rsidP="00C30644">
      <w:r>
        <w:separator/>
      </w:r>
    </w:p>
  </w:footnote>
  <w:footnote w:type="continuationSeparator" w:id="0">
    <w:p w:rsidR="00281B04" w:rsidRDefault="00281B04" w:rsidP="00C306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3"/>
      <w:numFmt w:val="japaneseCounting"/>
      <w:lvlText w:val="%1、"/>
      <w:lvlJc w:val="left"/>
      <w:pPr>
        <w:tabs>
          <w:tab w:val="left" w:pos="748"/>
        </w:tabs>
        <w:ind w:left="748" w:hanging="75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abstractNum w:abstractNumId="1">
    <w:nsid w:val="36A02269"/>
    <w:multiLevelType w:val="singleLevel"/>
    <w:tmpl w:val="36A022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A07EC0"/>
    <w:rsid w:val="00281B04"/>
    <w:rsid w:val="003A363B"/>
    <w:rsid w:val="003C7E98"/>
    <w:rsid w:val="006A280C"/>
    <w:rsid w:val="006B162A"/>
    <w:rsid w:val="00BF798C"/>
    <w:rsid w:val="00C30644"/>
    <w:rsid w:val="00FF165F"/>
    <w:rsid w:val="0104400A"/>
    <w:rsid w:val="01A40AAB"/>
    <w:rsid w:val="03AE77D2"/>
    <w:rsid w:val="08D9036F"/>
    <w:rsid w:val="0BE6015C"/>
    <w:rsid w:val="0D23381D"/>
    <w:rsid w:val="0EE66886"/>
    <w:rsid w:val="1F5F12D1"/>
    <w:rsid w:val="24377A8A"/>
    <w:rsid w:val="2478607D"/>
    <w:rsid w:val="2E6C0681"/>
    <w:rsid w:val="3247587E"/>
    <w:rsid w:val="3ACD7DF0"/>
    <w:rsid w:val="3F254AB8"/>
    <w:rsid w:val="4B776B5F"/>
    <w:rsid w:val="57D70DA1"/>
    <w:rsid w:val="5A3F0A7B"/>
    <w:rsid w:val="61A07EC0"/>
    <w:rsid w:val="6D535020"/>
    <w:rsid w:val="7AE7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798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BF798C"/>
    <w:pPr>
      <w:spacing w:line="240" w:lineRule="atLeast"/>
      <w:ind w:firstLine="560"/>
    </w:pPr>
    <w:rPr>
      <w:spacing w:val="14"/>
      <w:sz w:val="30"/>
    </w:rPr>
  </w:style>
  <w:style w:type="paragraph" w:styleId="a4">
    <w:name w:val="Block Text"/>
    <w:basedOn w:val="a"/>
    <w:qFormat/>
    <w:rsid w:val="00BF798C"/>
    <w:pPr>
      <w:spacing w:line="240" w:lineRule="atLeast"/>
      <w:ind w:leftChars="-171" w:left="-359" w:rightChars="-244" w:right="-512" w:firstLine="920"/>
    </w:pPr>
    <w:rPr>
      <w:spacing w:val="14"/>
      <w:sz w:val="30"/>
    </w:rPr>
  </w:style>
  <w:style w:type="paragraph" w:styleId="a5">
    <w:name w:val="Date"/>
    <w:basedOn w:val="a"/>
    <w:next w:val="a"/>
    <w:qFormat/>
    <w:rsid w:val="00BF798C"/>
    <w:pPr>
      <w:ind w:leftChars="2500" w:left="100"/>
    </w:pPr>
    <w:rPr>
      <w:spacing w:val="14"/>
      <w:sz w:val="24"/>
    </w:rPr>
  </w:style>
  <w:style w:type="paragraph" w:styleId="2">
    <w:name w:val="Body Text Indent 2"/>
    <w:basedOn w:val="a"/>
    <w:qFormat/>
    <w:rsid w:val="00BF798C"/>
    <w:pPr>
      <w:spacing w:line="240" w:lineRule="atLeast"/>
      <w:ind w:firstLine="360"/>
    </w:pPr>
    <w:rPr>
      <w:spacing w:val="14"/>
      <w:sz w:val="30"/>
    </w:rPr>
  </w:style>
  <w:style w:type="paragraph" w:styleId="a6">
    <w:name w:val="header"/>
    <w:basedOn w:val="a"/>
    <w:qFormat/>
    <w:rsid w:val="00BF7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BF798C"/>
    <w:pPr>
      <w:ind w:right="-244" w:firstLine="540"/>
    </w:pPr>
    <w:rPr>
      <w:sz w:val="28"/>
    </w:rPr>
  </w:style>
  <w:style w:type="paragraph" w:styleId="a7">
    <w:name w:val="Normal (Web)"/>
    <w:basedOn w:val="a"/>
    <w:qFormat/>
    <w:rsid w:val="00BF798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Hyperlink"/>
    <w:basedOn w:val="a0"/>
    <w:qFormat/>
    <w:rsid w:val="00BF798C"/>
    <w:rPr>
      <w:color w:val="0000FF"/>
      <w:u w:val="single"/>
    </w:rPr>
  </w:style>
  <w:style w:type="paragraph" w:styleId="a9">
    <w:name w:val="footer"/>
    <w:basedOn w:val="a"/>
    <w:link w:val="Char"/>
    <w:rsid w:val="00C30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9"/>
    <w:rsid w:val="00C306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7</Pages>
  <Words>557</Words>
  <Characters>3175</Characters>
  <Application>Microsoft Office Word</Application>
  <DocSecurity>0</DocSecurity>
  <Lines>26</Lines>
  <Paragraphs>7</Paragraphs>
  <ScaleCrop>false</ScaleCrop>
  <Company>微软中国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xbany</cp:lastModifiedBy>
  <cp:revision>2</cp:revision>
  <cp:lastPrinted>2018-11-29T09:39:00Z</cp:lastPrinted>
  <dcterms:created xsi:type="dcterms:W3CDTF">2018-12-06T07:32:00Z</dcterms:created>
  <dcterms:modified xsi:type="dcterms:W3CDTF">2018-12-06T07:32:00Z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